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235" w:rsidRPr="00E85F71" w:rsidRDefault="008A4235" w:rsidP="00E85F71">
      <w:pPr>
        <w:pStyle w:val="Prrafodelista"/>
        <w:numPr>
          <w:ilvl w:val="0"/>
          <w:numId w:val="1"/>
        </w:numPr>
        <w:rPr>
          <w:rFonts w:ascii="Times New Roman" w:hAnsi="Times New Roman" w:cs="Times New Roman"/>
          <w:i/>
          <w:noProof/>
          <w:sz w:val="20"/>
          <w:szCs w:val="20"/>
        </w:rPr>
      </w:pPr>
      <w:r w:rsidRPr="00E85F71">
        <w:rPr>
          <w:rFonts w:ascii="Times New Roman" w:hAnsi="Times New Roman" w:cs="Times New Roman"/>
          <w:i/>
          <w:noProof/>
          <w:sz w:val="20"/>
          <w:szCs w:val="20"/>
        </w:rPr>
        <w:t>Su modelo sería sobre todo hidráulico, en lugar de ser una teoría de los sólidos que considera los fluidos como un caso particular; en efecto, el atomismo antiguo es inseparable de los flujos, el flujo es la propia realidad o la consistencia.</w:t>
      </w:r>
    </w:p>
    <w:p w:rsidR="008A4235" w:rsidRPr="00E85F71" w:rsidRDefault="008A4235" w:rsidP="00E85F71">
      <w:pPr>
        <w:pStyle w:val="Prrafodelista"/>
        <w:numPr>
          <w:ilvl w:val="0"/>
          <w:numId w:val="1"/>
        </w:numPr>
        <w:rPr>
          <w:rFonts w:ascii="Times New Roman" w:hAnsi="Times New Roman" w:cs="Times New Roman"/>
          <w:i/>
          <w:noProof/>
          <w:sz w:val="20"/>
          <w:szCs w:val="20"/>
        </w:rPr>
      </w:pPr>
      <w:r w:rsidRPr="00E85F71">
        <w:rPr>
          <w:rFonts w:ascii="Times New Roman" w:hAnsi="Times New Roman" w:cs="Times New Roman"/>
          <w:i/>
          <w:noProof/>
          <w:sz w:val="20"/>
          <w:szCs w:val="20"/>
        </w:rPr>
        <w:t>Es un modelo del devenir y de la heterogeneidad, que se opone al modelo estable, eterno, idéntico, constante. Es toda una “paradoja” convertir el devenir en modelo.</w:t>
      </w:r>
    </w:p>
    <w:p w:rsidR="008A4235" w:rsidRPr="00E85F71" w:rsidRDefault="008A4235" w:rsidP="00E85F71">
      <w:pPr>
        <w:pStyle w:val="Prrafodelista"/>
        <w:jc w:val="right"/>
        <w:rPr>
          <w:rFonts w:ascii="Times New Roman" w:hAnsi="Times New Roman" w:cs="Times New Roman"/>
          <w:noProof/>
          <w:sz w:val="20"/>
          <w:szCs w:val="20"/>
        </w:rPr>
      </w:pPr>
    </w:p>
    <w:p w:rsidR="008A4235" w:rsidRPr="00E85F71" w:rsidRDefault="008A4235" w:rsidP="00E85F71">
      <w:pPr>
        <w:pStyle w:val="Prrafodelista"/>
        <w:jc w:val="right"/>
        <w:rPr>
          <w:rFonts w:ascii="Times New Roman" w:hAnsi="Times New Roman" w:cs="Times New Roman"/>
          <w:noProof/>
          <w:sz w:val="20"/>
          <w:szCs w:val="20"/>
        </w:rPr>
      </w:pPr>
      <w:r w:rsidRPr="00E85F71">
        <w:rPr>
          <w:rFonts w:ascii="Times New Roman" w:hAnsi="Times New Roman" w:cs="Times New Roman"/>
          <w:i/>
          <w:noProof/>
          <w:sz w:val="20"/>
          <w:szCs w:val="20"/>
        </w:rPr>
        <w:t xml:space="preserve">1227. Tratado de nomadología: la máquina de guerra. </w:t>
      </w:r>
      <w:r w:rsidRPr="00E85F71">
        <w:rPr>
          <w:rFonts w:ascii="Times New Roman" w:hAnsi="Times New Roman" w:cs="Times New Roman"/>
          <w:noProof/>
          <w:sz w:val="20"/>
          <w:szCs w:val="20"/>
        </w:rPr>
        <w:t>Gilles Deleuze y Feliz Guattari.</w:t>
      </w:r>
    </w:p>
    <w:p w:rsidR="00BE433B" w:rsidRPr="00E85F71" w:rsidRDefault="008A4235" w:rsidP="008A4235">
      <w:pPr>
        <w:jc w:val="both"/>
        <w:rPr>
          <w:rFonts w:ascii="Times New Roman" w:hAnsi="Times New Roman" w:cs="Times New Roman"/>
          <w:noProof/>
          <w:sz w:val="24"/>
          <w:szCs w:val="24"/>
        </w:rPr>
      </w:pPr>
      <w:r w:rsidRPr="00E85F71">
        <w:rPr>
          <w:rFonts w:ascii="Times New Roman" w:hAnsi="Times New Roman" w:cs="Times New Roman"/>
          <w:noProof/>
          <w:sz w:val="24"/>
          <w:szCs w:val="24"/>
        </w:rPr>
        <w:t xml:space="preserve">Un modelo hidráulico del espacio como flujo </w:t>
      </w:r>
      <w:r w:rsidR="00D509AD" w:rsidRPr="00E85F71">
        <w:rPr>
          <w:rFonts w:ascii="Times New Roman" w:hAnsi="Times New Roman" w:cs="Times New Roman"/>
          <w:noProof/>
          <w:sz w:val="24"/>
          <w:szCs w:val="24"/>
        </w:rPr>
        <w:t xml:space="preserve">incorpora las turbulencias de un espacio abierto, de una extensión donde las cosas devienen otras, un espacio </w:t>
      </w:r>
      <w:r w:rsidR="00D509AD" w:rsidRPr="00E85F71">
        <w:rPr>
          <w:rFonts w:ascii="Times New Roman" w:hAnsi="Times New Roman" w:cs="Times New Roman"/>
          <w:i/>
          <w:noProof/>
          <w:sz w:val="24"/>
          <w:szCs w:val="24"/>
        </w:rPr>
        <w:t xml:space="preserve">estriado </w:t>
      </w:r>
      <w:r w:rsidR="00D509AD" w:rsidRPr="00E85F71">
        <w:rPr>
          <w:rFonts w:ascii="Times New Roman" w:hAnsi="Times New Roman" w:cs="Times New Roman"/>
          <w:noProof/>
          <w:sz w:val="24"/>
          <w:szCs w:val="24"/>
        </w:rPr>
        <w:t xml:space="preserve">de inestabilidad. A la ciencia cartográfica y topológica estática, se le opone la ciencia nomadológica. El acto de ocupar un espacio modifica su configuración, dar un nuevo uso al espacio público es un acto político. Contra el mapa hegemónico oficial y policial, un desplazamiento de la organización – </w:t>
      </w:r>
      <w:r w:rsidR="00BE433B" w:rsidRPr="00E85F71">
        <w:rPr>
          <w:rFonts w:ascii="Times New Roman" w:hAnsi="Times New Roman" w:cs="Times New Roman"/>
          <w:noProof/>
          <w:sz w:val="24"/>
          <w:szCs w:val="24"/>
        </w:rPr>
        <w:t xml:space="preserve">el movimiento errático, </w:t>
      </w:r>
      <w:r w:rsidR="00D509AD" w:rsidRPr="00E85F71">
        <w:rPr>
          <w:rFonts w:ascii="Times New Roman" w:hAnsi="Times New Roman" w:cs="Times New Roman"/>
          <w:noProof/>
          <w:sz w:val="24"/>
          <w:szCs w:val="24"/>
        </w:rPr>
        <w:t>la toma de lugares que no nos corresponden, es subversivo.</w:t>
      </w:r>
      <w:r w:rsidR="00BE433B" w:rsidRPr="00E85F71">
        <w:rPr>
          <w:rFonts w:ascii="Times New Roman" w:hAnsi="Times New Roman" w:cs="Times New Roman"/>
          <w:noProof/>
          <w:sz w:val="24"/>
          <w:szCs w:val="24"/>
        </w:rPr>
        <w:t xml:space="preserve"> La tierra estéril </w:t>
      </w:r>
      <w:r w:rsidR="00EA0291" w:rsidRPr="00E85F71">
        <w:rPr>
          <w:rFonts w:ascii="Times New Roman" w:hAnsi="Times New Roman" w:cs="Times New Roman"/>
          <w:noProof/>
          <w:sz w:val="24"/>
          <w:szCs w:val="24"/>
        </w:rPr>
        <w:t>donde se erigió la</w:t>
      </w:r>
      <w:r w:rsidR="00BE433B" w:rsidRPr="00E85F71">
        <w:rPr>
          <w:rFonts w:ascii="Times New Roman" w:hAnsi="Times New Roman" w:cs="Times New Roman"/>
          <w:noProof/>
          <w:sz w:val="24"/>
          <w:szCs w:val="24"/>
        </w:rPr>
        <w:t xml:space="preserve"> Selva </w:t>
      </w:r>
      <w:r w:rsidR="00EA0291" w:rsidRPr="00E85F71">
        <w:rPr>
          <w:rFonts w:ascii="Times New Roman" w:hAnsi="Times New Roman" w:cs="Times New Roman"/>
          <w:noProof/>
          <w:sz w:val="24"/>
          <w:szCs w:val="24"/>
        </w:rPr>
        <w:t xml:space="preserve">ha sido sustituída por una topografía alternativa de </w:t>
      </w:r>
      <w:r w:rsidR="00BE433B" w:rsidRPr="00E85F71">
        <w:rPr>
          <w:rFonts w:ascii="Times New Roman" w:hAnsi="Times New Roman" w:cs="Times New Roman"/>
          <w:noProof/>
          <w:sz w:val="24"/>
          <w:szCs w:val="24"/>
        </w:rPr>
        <w:t>Calais</w:t>
      </w:r>
      <w:r w:rsidR="00EA0291" w:rsidRPr="00E85F71">
        <w:rPr>
          <w:rFonts w:ascii="Times New Roman" w:hAnsi="Times New Roman" w:cs="Times New Roman"/>
          <w:noProof/>
          <w:sz w:val="24"/>
          <w:szCs w:val="24"/>
        </w:rPr>
        <w:t xml:space="preserve"> – el remanente de la reubicación y el éxodo se ordena en la fuente de los afganos, la parada de bus de los sirios.</w:t>
      </w:r>
      <w:r w:rsidR="00E85F71">
        <w:rPr>
          <w:rFonts w:ascii="Times New Roman" w:hAnsi="Times New Roman" w:cs="Times New Roman"/>
          <w:noProof/>
          <w:sz w:val="24"/>
          <w:szCs w:val="24"/>
        </w:rPr>
        <w:t xml:space="preserve"> </w:t>
      </w:r>
      <w:bookmarkStart w:id="0" w:name="_GoBack"/>
      <w:bookmarkEnd w:id="0"/>
      <w:r w:rsidR="00D509AD" w:rsidRPr="00E85F71">
        <w:rPr>
          <w:rFonts w:ascii="Times New Roman" w:hAnsi="Times New Roman" w:cs="Times New Roman"/>
          <w:noProof/>
          <w:sz w:val="24"/>
          <w:szCs w:val="24"/>
        </w:rPr>
        <w:t>‘Quién’ y ‘dónde’ son codificados a la par: a cada sujeto le corresponde un espacio físico</w:t>
      </w:r>
      <w:r w:rsidR="00E85F71">
        <w:rPr>
          <w:rFonts w:ascii="Times New Roman" w:hAnsi="Times New Roman" w:cs="Times New Roman"/>
          <w:noProof/>
          <w:sz w:val="24"/>
          <w:szCs w:val="24"/>
        </w:rPr>
        <w:t>.</w:t>
      </w:r>
      <w:r w:rsidR="00D509AD" w:rsidRPr="00E85F71">
        <w:rPr>
          <w:rFonts w:ascii="Times New Roman" w:hAnsi="Times New Roman" w:cs="Times New Roman"/>
          <w:noProof/>
          <w:sz w:val="24"/>
          <w:szCs w:val="24"/>
        </w:rPr>
        <w:t xml:space="preserve"> </w:t>
      </w:r>
    </w:p>
    <w:p w:rsidR="00EA0291" w:rsidRPr="00E85F71" w:rsidRDefault="00E85F71" w:rsidP="004F4A34">
      <w:pPr>
        <w:jc w:val="both"/>
        <w:rPr>
          <w:rFonts w:ascii="Times New Roman" w:hAnsi="Times New Roman" w:cs="Times New Roman"/>
          <w:color w:val="000000"/>
          <w:sz w:val="24"/>
          <w:szCs w:val="24"/>
          <w:lang w:val="ca-ES"/>
        </w:rPr>
      </w:pPr>
      <w:r w:rsidRPr="00E85F71">
        <w:rPr>
          <w:rFonts w:ascii="Times New Roman" w:hAnsi="Times New Roman" w:cs="Times New Roman"/>
          <w:noProof/>
          <w:sz w:val="24"/>
          <w:szCs w:val="24"/>
        </w:rPr>
        <w:t>El coche deviene una locomoción crítica para la emergencia del G-Funk de los años noventa entre la diaspora africana de Los Angeles. La ética y la estética de la “car culture” constituye un nuevo lugar de comunidad, e inscriben un plano discrepante sobre el mapa oficial a modo de trazado sonoro voluble y efímero.</w:t>
      </w:r>
      <w:r w:rsidRPr="00E85F71">
        <w:rPr>
          <w:rFonts w:ascii="Times New Roman" w:hAnsi="Times New Roman" w:cs="Times New Roman"/>
          <w:noProof/>
          <w:sz w:val="24"/>
          <w:szCs w:val="24"/>
        </w:rPr>
        <w:t xml:space="preserve"> Frente a la</w:t>
      </w:r>
      <w:r w:rsidR="00D509AD" w:rsidRPr="00E85F71">
        <w:rPr>
          <w:rFonts w:ascii="Times New Roman" w:hAnsi="Times New Roman" w:cs="Times New Roman"/>
          <w:noProof/>
          <w:sz w:val="24"/>
          <w:szCs w:val="24"/>
        </w:rPr>
        <w:t xml:space="preserve"> topografía, los lugares fronterizos devienen lugares de resistencia, </w:t>
      </w:r>
      <w:r w:rsidR="00BE433B" w:rsidRPr="00E85F71">
        <w:rPr>
          <w:rFonts w:ascii="Times New Roman" w:hAnsi="Times New Roman" w:cs="Times New Roman"/>
          <w:noProof/>
          <w:sz w:val="24"/>
          <w:szCs w:val="24"/>
        </w:rPr>
        <w:t>los bordes difusos e inestables son un estorbo para la clasificación. El sujeto errante que traspasa los márgenes, irrumpe en un lugar otro y se mueve a la deriva, traza con su movimiento corporal una nueva cartografía</w:t>
      </w:r>
      <w:r>
        <w:rPr>
          <w:rFonts w:ascii="Times New Roman" w:hAnsi="Times New Roman" w:cs="Times New Roman"/>
          <w:noProof/>
          <w:sz w:val="24"/>
          <w:szCs w:val="24"/>
        </w:rPr>
        <w:t xml:space="preserve"> que</w:t>
      </w:r>
      <w:r w:rsidR="00BE433B" w:rsidRPr="00E85F71">
        <w:rPr>
          <w:rFonts w:ascii="Times New Roman" w:hAnsi="Times New Roman" w:cs="Times New Roman"/>
          <w:noProof/>
          <w:sz w:val="24"/>
          <w:szCs w:val="24"/>
        </w:rPr>
        <w:t xml:space="preserve"> deviene una amenaza para la ciencia topológica, mostrando su arbitrariedad. </w:t>
      </w:r>
    </w:p>
    <w:sectPr w:rsidR="00EA0291" w:rsidRPr="00E85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060BB"/>
    <w:multiLevelType w:val="hybridMultilevel"/>
    <w:tmpl w:val="202208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4"/>
    <w:rsid w:val="0006646C"/>
    <w:rsid w:val="002504A7"/>
    <w:rsid w:val="004F4A34"/>
    <w:rsid w:val="008A4235"/>
    <w:rsid w:val="00B600B9"/>
    <w:rsid w:val="00BE433B"/>
    <w:rsid w:val="00D040F5"/>
    <w:rsid w:val="00D509AD"/>
    <w:rsid w:val="00E85F71"/>
    <w:rsid w:val="00EA0291"/>
    <w:rsid w:val="00EB5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C0DE"/>
  <w15:chartTrackingRefBased/>
  <w15:docId w15:val="{9EBA7348-CA43-4BBC-9D39-F8D379AA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4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 Perez Casanovas</dc:creator>
  <cp:keywords/>
  <dc:description/>
  <cp:lastModifiedBy>Ager Perez Casanovas</cp:lastModifiedBy>
  <cp:revision>3</cp:revision>
  <dcterms:created xsi:type="dcterms:W3CDTF">2019-01-09T09:01:00Z</dcterms:created>
  <dcterms:modified xsi:type="dcterms:W3CDTF">2019-01-19T09:54:00Z</dcterms:modified>
</cp:coreProperties>
</file>